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5A63" w14:textId="77777777" w:rsidR="003725FF" w:rsidRPr="003725FF" w:rsidRDefault="003725FF" w:rsidP="003725FF">
      <w:pPr>
        <w:rPr>
          <w:b/>
          <w:bCs/>
          <w:lang w:val="cs-CZ"/>
        </w:rPr>
      </w:pPr>
      <w:r w:rsidRPr="003725FF">
        <w:rPr>
          <w:b/>
          <w:bCs/>
          <w:lang w:val="cs-CZ"/>
        </w:rPr>
        <w:t>2. Text/Dokument: Léčba botulotoxinem u dystonií</w:t>
      </w:r>
    </w:p>
    <w:p w14:paraId="10D761F5" w14:textId="77777777" w:rsidR="003725FF" w:rsidRPr="003725FF" w:rsidRDefault="003725FF" w:rsidP="003725FF">
      <w:pPr>
        <w:rPr>
          <w:lang w:val="cs-CZ"/>
        </w:rPr>
      </w:pPr>
      <w:r w:rsidRPr="003725FF">
        <w:rPr>
          <w:b/>
          <w:bCs/>
          <w:lang w:val="cs-CZ"/>
        </w:rPr>
        <w:t>Název:</w:t>
      </w:r>
      <w:r w:rsidRPr="003725FF">
        <w:rPr>
          <w:lang w:val="cs-CZ"/>
        </w:rPr>
        <w:t xml:space="preserve"> Botulotoxin – Standard v léčbě fokálních dystonií</w:t>
      </w:r>
    </w:p>
    <w:p w14:paraId="31D5AD40" w14:textId="77777777" w:rsidR="003725FF" w:rsidRPr="003725FF" w:rsidRDefault="003725FF" w:rsidP="003725FF">
      <w:pPr>
        <w:rPr>
          <w:lang w:val="cs-CZ"/>
        </w:rPr>
      </w:pPr>
      <w:r w:rsidRPr="003725FF">
        <w:rPr>
          <w:lang w:val="cs-CZ"/>
        </w:rPr>
        <w:t>Ačkoliv je botulotoxin veřejnosti znám především z estetické medicíny, v neurologii jde o klíčový lék, který pacientům s dystonií vrací kontrolu nad vlastním tělem.</w:t>
      </w:r>
    </w:p>
    <w:p w14:paraId="6D644165" w14:textId="77777777" w:rsidR="003725FF" w:rsidRPr="003725FF" w:rsidRDefault="003725FF" w:rsidP="003725FF">
      <w:pPr>
        <w:rPr>
          <w:lang w:val="cs-CZ"/>
        </w:rPr>
      </w:pPr>
      <w:r w:rsidRPr="003725FF">
        <w:rPr>
          <w:b/>
          <w:bCs/>
          <w:lang w:val="cs-CZ"/>
        </w:rPr>
        <w:t>Jak botulotoxin pomáhá?</w:t>
      </w:r>
      <w:r w:rsidRPr="003725FF">
        <w:rPr>
          <w:lang w:val="cs-CZ"/>
        </w:rPr>
        <w:t xml:space="preserve"> Dystonie vysílá k vašim svalům příkaz k neustálému stahu. Botulotoxin vpravený přímo do postiženého svalu tento signál dočasně „zablokuje“. Sval se uvolní, křeč povolí a bolest ustoupí.</w:t>
      </w:r>
    </w:p>
    <w:p w14:paraId="3A2DB508" w14:textId="77777777" w:rsidR="003725FF" w:rsidRPr="003725FF" w:rsidRDefault="003725FF" w:rsidP="003725FF">
      <w:pPr>
        <w:rPr>
          <w:lang w:val="cs-CZ"/>
        </w:rPr>
      </w:pPr>
      <w:r w:rsidRPr="003725FF">
        <w:rPr>
          <w:b/>
          <w:bCs/>
          <w:lang w:val="cs-CZ"/>
        </w:rPr>
        <w:t>Průběh léčby:</w:t>
      </w:r>
    </w:p>
    <w:p w14:paraId="0686B8C5" w14:textId="77777777" w:rsidR="003725FF" w:rsidRPr="003725FF" w:rsidRDefault="003725FF" w:rsidP="003725FF">
      <w:pPr>
        <w:numPr>
          <w:ilvl w:val="0"/>
          <w:numId w:val="1"/>
        </w:numPr>
        <w:rPr>
          <w:lang w:val="cs-CZ"/>
        </w:rPr>
      </w:pPr>
      <w:r w:rsidRPr="003725FF">
        <w:rPr>
          <w:b/>
          <w:bCs/>
          <w:lang w:val="cs-CZ"/>
        </w:rPr>
        <w:t>Aplikace:</w:t>
      </w:r>
      <w:r w:rsidRPr="003725FF">
        <w:rPr>
          <w:lang w:val="cs-CZ"/>
        </w:rPr>
        <w:t xml:space="preserve"> Lékař aplikuje látku velmi tenkou jehlou přímo do aktivních svalů. Často se používá kontrola ultrazvukem nebo EMG, aby byl zásah naprosto přesný.</w:t>
      </w:r>
    </w:p>
    <w:p w14:paraId="796B0E44" w14:textId="77777777" w:rsidR="003725FF" w:rsidRPr="003725FF" w:rsidRDefault="003725FF" w:rsidP="003725FF">
      <w:pPr>
        <w:numPr>
          <w:ilvl w:val="0"/>
          <w:numId w:val="1"/>
        </w:numPr>
        <w:rPr>
          <w:lang w:val="cs-CZ"/>
        </w:rPr>
      </w:pPr>
      <w:r w:rsidRPr="003725FF">
        <w:rPr>
          <w:b/>
          <w:bCs/>
          <w:lang w:val="cs-CZ"/>
        </w:rPr>
        <w:t>Nástup účinku:</w:t>
      </w:r>
      <w:r w:rsidRPr="003725FF">
        <w:rPr>
          <w:lang w:val="cs-CZ"/>
        </w:rPr>
        <w:t xml:space="preserve"> Úleva nepřichází okamžitě. První změny pocítíte za 3–7 dní, maximum účinku nastává po 2 až 4 týdnech.</w:t>
      </w:r>
    </w:p>
    <w:p w14:paraId="1B0F4975" w14:textId="77777777" w:rsidR="003725FF" w:rsidRPr="003725FF" w:rsidRDefault="003725FF" w:rsidP="003725FF">
      <w:pPr>
        <w:numPr>
          <w:ilvl w:val="0"/>
          <w:numId w:val="1"/>
        </w:numPr>
        <w:rPr>
          <w:lang w:val="cs-CZ"/>
        </w:rPr>
      </w:pPr>
      <w:r w:rsidRPr="003725FF">
        <w:rPr>
          <w:b/>
          <w:bCs/>
          <w:lang w:val="cs-CZ"/>
        </w:rPr>
        <w:t>Opakování:</w:t>
      </w:r>
      <w:r w:rsidRPr="003725FF">
        <w:rPr>
          <w:lang w:val="cs-CZ"/>
        </w:rPr>
        <w:t xml:space="preserve"> Tělo botulotoxin postupně odbourává. Pro udržení efektu je nutné aplikaci opakovat, obvykle v intervalu </w:t>
      </w:r>
      <w:r w:rsidRPr="003725FF">
        <w:rPr>
          <w:b/>
          <w:bCs/>
          <w:lang w:val="cs-CZ"/>
        </w:rPr>
        <w:t>3 až 4 měsíců</w:t>
      </w:r>
      <w:r w:rsidRPr="003725FF">
        <w:rPr>
          <w:lang w:val="cs-CZ"/>
        </w:rPr>
        <w:t>.</w:t>
      </w:r>
    </w:p>
    <w:p w14:paraId="3481BFA2" w14:textId="77777777" w:rsidR="003725FF" w:rsidRPr="003725FF" w:rsidRDefault="003725FF" w:rsidP="003725FF">
      <w:pPr>
        <w:rPr>
          <w:lang w:val="cs-CZ"/>
        </w:rPr>
      </w:pPr>
      <w:r w:rsidRPr="003725FF">
        <w:rPr>
          <w:b/>
          <w:bCs/>
          <w:lang w:val="cs-CZ"/>
        </w:rPr>
        <w:t>Nejčastější indikace:</w:t>
      </w:r>
    </w:p>
    <w:p w14:paraId="70A1712E" w14:textId="77777777" w:rsidR="003725FF" w:rsidRPr="003725FF" w:rsidRDefault="003725FF" w:rsidP="003725FF">
      <w:pPr>
        <w:numPr>
          <w:ilvl w:val="0"/>
          <w:numId w:val="2"/>
        </w:numPr>
        <w:rPr>
          <w:lang w:val="cs-CZ"/>
        </w:rPr>
      </w:pPr>
      <w:r w:rsidRPr="003725FF">
        <w:rPr>
          <w:lang w:val="cs-CZ"/>
        </w:rPr>
        <w:t>Blefarospasmus (křeč očních víček).</w:t>
      </w:r>
    </w:p>
    <w:p w14:paraId="7C7FEEEA" w14:textId="77777777" w:rsidR="003725FF" w:rsidRPr="003725FF" w:rsidRDefault="003725FF" w:rsidP="003725FF">
      <w:pPr>
        <w:numPr>
          <w:ilvl w:val="0"/>
          <w:numId w:val="2"/>
        </w:numPr>
        <w:rPr>
          <w:lang w:val="cs-CZ"/>
        </w:rPr>
      </w:pPr>
      <w:r w:rsidRPr="003725FF">
        <w:rPr>
          <w:lang w:val="cs-CZ"/>
        </w:rPr>
        <w:t>Cervikální dystonie (stáčení krku).</w:t>
      </w:r>
    </w:p>
    <w:p w14:paraId="52FD74ED" w14:textId="77777777" w:rsidR="003725FF" w:rsidRPr="003725FF" w:rsidRDefault="003725FF" w:rsidP="003725FF">
      <w:pPr>
        <w:numPr>
          <w:ilvl w:val="0"/>
          <w:numId w:val="2"/>
        </w:numPr>
        <w:rPr>
          <w:lang w:val="cs-CZ"/>
        </w:rPr>
      </w:pPr>
      <w:r w:rsidRPr="003725FF">
        <w:rPr>
          <w:lang w:val="cs-CZ"/>
        </w:rPr>
        <w:t>Písařská křeč.</w:t>
      </w:r>
    </w:p>
    <w:p w14:paraId="607B93EB" w14:textId="77777777" w:rsidR="003725FF" w:rsidRPr="003725FF" w:rsidRDefault="003725FF" w:rsidP="003725FF">
      <w:pPr>
        <w:rPr>
          <w:lang w:val="cs-CZ"/>
        </w:rPr>
      </w:pPr>
      <w:r w:rsidRPr="003725FF">
        <w:rPr>
          <w:b/>
          <w:bCs/>
          <w:lang w:val="cs-CZ"/>
        </w:rPr>
        <w:t>Výhody:</w:t>
      </w:r>
      <w:r w:rsidRPr="003725FF">
        <w:rPr>
          <w:lang w:val="cs-CZ"/>
        </w:rPr>
        <w:t xml:space="preserve"> Léčba působí pouze lokálně tam, kde je potřeba, a nezatěžuje celý organismus tak, jako silné léky v tabletách.</w:t>
      </w:r>
    </w:p>
    <w:p w14:paraId="3DD009AA" w14:textId="77777777" w:rsidR="0034047E" w:rsidRDefault="0034047E"/>
    <w:sectPr w:rsidR="0034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A0AB6"/>
    <w:multiLevelType w:val="multilevel"/>
    <w:tmpl w:val="5824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B2BD1"/>
    <w:multiLevelType w:val="multilevel"/>
    <w:tmpl w:val="3F88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392113">
    <w:abstractNumId w:val="0"/>
  </w:num>
  <w:num w:numId="2" w16cid:durableId="210626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FF"/>
    <w:rsid w:val="00073032"/>
    <w:rsid w:val="0034047E"/>
    <w:rsid w:val="003725FF"/>
    <w:rsid w:val="008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10B1"/>
  <w15:chartTrackingRefBased/>
  <w15:docId w15:val="{934B8D5C-C1F3-4282-A507-FF77384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2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5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5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5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5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5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5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2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2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2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2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2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25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25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25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2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25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2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Vičarová Jana</dc:creator>
  <cp:keywords/>
  <dc:description/>
  <cp:lastModifiedBy>Vičarová Jana</cp:lastModifiedBy>
  <cp:revision>1</cp:revision>
  <dcterms:created xsi:type="dcterms:W3CDTF">2026-01-09T20:55:00Z</dcterms:created>
  <dcterms:modified xsi:type="dcterms:W3CDTF">2026-01-09T20:56:00Z</dcterms:modified>
</cp:coreProperties>
</file>